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31A5B" w:rsidRPr="00F15631" w:rsidRDefault="00731A5B" w:rsidP="00F15631">
      <w:pPr>
        <w:spacing w:line="480" w:lineRule="auto"/>
        <w:jc w:val="center"/>
        <w:rPr>
          <w:rStyle w:val="dttext"/>
          <w:rFonts w:ascii="Times New Roman" w:hAnsi="Times New Roman" w:cs="Times New Roman"/>
          <w:color w:val="000000" w:themeColor="text1"/>
          <w:sz w:val="24"/>
          <w:szCs w:val="24"/>
        </w:rPr>
      </w:pPr>
    </w:p>
    <w:p w:rsidR="00F15631" w:rsidRPr="00F15631" w:rsidRDefault="00F15631" w:rsidP="00F15631">
      <w:pPr>
        <w:spacing w:line="480" w:lineRule="auto"/>
        <w:jc w:val="center"/>
        <w:rPr>
          <w:rStyle w:val="dttext"/>
          <w:rFonts w:ascii="Times New Roman" w:hAnsi="Times New Roman" w:cs="Times New Roman"/>
          <w:color w:val="000000" w:themeColor="text1"/>
          <w:sz w:val="24"/>
          <w:szCs w:val="24"/>
        </w:rPr>
      </w:pPr>
    </w:p>
    <w:p w:rsidR="00F15631" w:rsidRPr="00F15631" w:rsidRDefault="00F15631" w:rsidP="00F15631">
      <w:pPr>
        <w:spacing w:line="480" w:lineRule="auto"/>
        <w:jc w:val="center"/>
        <w:rPr>
          <w:rStyle w:val="dttext"/>
          <w:rFonts w:ascii="Times New Roman" w:hAnsi="Times New Roman" w:cs="Times New Roman"/>
          <w:color w:val="000000" w:themeColor="text1"/>
          <w:sz w:val="24"/>
          <w:szCs w:val="24"/>
        </w:rPr>
      </w:pPr>
    </w:p>
    <w:p w:rsidR="00F15631" w:rsidRPr="00F15631" w:rsidRDefault="00F15631" w:rsidP="00F15631">
      <w:pPr>
        <w:spacing w:line="480" w:lineRule="auto"/>
        <w:jc w:val="center"/>
        <w:rPr>
          <w:rStyle w:val="dttext"/>
          <w:rFonts w:ascii="Times New Roman" w:hAnsi="Times New Roman" w:cs="Times New Roman"/>
          <w:color w:val="000000" w:themeColor="text1"/>
          <w:sz w:val="24"/>
          <w:szCs w:val="24"/>
        </w:rPr>
      </w:pPr>
    </w:p>
    <w:p w:rsidR="00731A5B" w:rsidRPr="00F15631" w:rsidRDefault="00EA7648" w:rsidP="00F15631">
      <w:pPr>
        <w:spacing w:line="480" w:lineRule="auto"/>
        <w:jc w:val="center"/>
        <w:rPr>
          <w:rStyle w:val="dttext"/>
          <w:rFonts w:ascii="Times New Roman" w:hAnsi="Times New Roman" w:cs="Times New Roman"/>
          <w:color w:val="000000" w:themeColor="text1"/>
          <w:sz w:val="24"/>
          <w:szCs w:val="24"/>
        </w:rPr>
      </w:pPr>
      <w:r w:rsidRPr="00F15631">
        <w:rPr>
          <w:rStyle w:val="dttext"/>
          <w:rFonts w:ascii="Times New Roman" w:hAnsi="Times New Roman" w:cs="Times New Roman"/>
          <w:color w:val="000000" w:themeColor="text1"/>
          <w:sz w:val="24"/>
          <w:szCs w:val="24"/>
        </w:rPr>
        <w:t>Students Name</w:t>
      </w:r>
    </w:p>
    <w:p w:rsidR="00731A5B" w:rsidRPr="00F15631" w:rsidRDefault="00EA7648" w:rsidP="00F15631">
      <w:pPr>
        <w:spacing w:line="480" w:lineRule="auto"/>
        <w:jc w:val="center"/>
        <w:rPr>
          <w:rStyle w:val="dttext"/>
          <w:rFonts w:ascii="Times New Roman" w:hAnsi="Times New Roman" w:cs="Times New Roman"/>
          <w:color w:val="000000" w:themeColor="text1"/>
          <w:sz w:val="24"/>
          <w:szCs w:val="24"/>
        </w:rPr>
      </w:pPr>
      <w:r w:rsidRPr="00F15631">
        <w:rPr>
          <w:rStyle w:val="dttext"/>
          <w:rFonts w:ascii="Times New Roman" w:hAnsi="Times New Roman" w:cs="Times New Roman"/>
          <w:color w:val="000000" w:themeColor="text1"/>
          <w:sz w:val="24"/>
          <w:szCs w:val="24"/>
        </w:rPr>
        <w:t>Professors Name</w:t>
      </w:r>
    </w:p>
    <w:p w:rsidR="00731A5B" w:rsidRPr="00F15631" w:rsidRDefault="00EA7648" w:rsidP="00F15631">
      <w:pPr>
        <w:spacing w:line="480" w:lineRule="auto"/>
        <w:jc w:val="center"/>
        <w:rPr>
          <w:rStyle w:val="dttext"/>
          <w:rFonts w:ascii="Times New Roman" w:hAnsi="Times New Roman" w:cs="Times New Roman"/>
          <w:color w:val="000000" w:themeColor="text1"/>
          <w:sz w:val="24"/>
          <w:szCs w:val="24"/>
        </w:rPr>
      </w:pPr>
      <w:r w:rsidRPr="00F15631">
        <w:rPr>
          <w:rStyle w:val="dttext"/>
          <w:rFonts w:ascii="Times New Roman" w:hAnsi="Times New Roman" w:cs="Times New Roman"/>
          <w:color w:val="000000" w:themeColor="text1"/>
          <w:sz w:val="24"/>
          <w:szCs w:val="24"/>
        </w:rPr>
        <w:t>Institution</w:t>
      </w:r>
    </w:p>
    <w:p w:rsidR="00731A5B" w:rsidRPr="00F15631" w:rsidRDefault="00EA7648" w:rsidP="00F15631">
      <w:pPr>
        <w:spacing w:line="480" w:lineRule="auto"/>
        <w:jc w:val="center"/>
        <w:rPr>
          <w:rStyle w:val="dttext"/>
          <w:rFonts w:ascii="Times New Roman" w:hAnsi="Times New Roman" w:cs="Times New Roman"/>
          <w:color w:val="000000" w:themeColor="text1"/>
          <w:sz w:val="24"/>
          <w:szCs w:val="24"/>
        </w:rPr>
      </w:pPr>
      <w:r w:rsidRPr="00F15631">
        <w:rPr>
          <w:rStyle w:val="dttext"/>
          <w:rFonts w:ascii="Times New Roman" w:hAnsi="Times New Roman" w:cs="Times New Roman"/>
          <w:color w:val="000000" w:themeColor="text1"/>
          <w:sz w:val="24"/>
          <w:szCs w:val="24"/>
        </w:rPr>
        <w:t>Date</w:t>
      </w:r>
    </w:p>
    <w:p w:rsidR="00731A5B" w:rsidRPr="00F15631" w:rsidRDefault="00731A5B" w:rsidP="00F15631">
      <w:pPr>
        <w:spacing w:line="480" w:lineRule="auto"/>
        <w:jc w:val="center"/>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EA7648" w:rsidP="00F15631">
      <w:pPr>
        <w:spacing w:line="480" w:lineRule="auto"/>
        <w:jc w:val="both"/>
        <w:rPr>
          <w:rStyle w:val="dttext"/>
          <w:rFonts w:ascii="Times New Roman" w:hAnsi="Times New Roman" w:cs="Times New Roman"/>
          <w:color w:val="000000" w:themeColor="text1"/>
          <w:sz w:val="24"/>
          <w:szCs w:val="24"/>
        </w:rPr>
      </w:pPr>
      <w:r w:rsidRPr="00F15631">
        <w:rPr>
          <w:rStyle w:val="dttext"/>
          <w:rFonts w:ascii="Times New Roman" w:hAnsi="Times New Roman" w:cs="Times New Roman"/>
          <w:color w:val="000000" w:themeColor="text1"/>
          <w:sz w:val="24"/>
          <w:szCs w:val="24"/>
        </w:rPr>
        <w:t>Employee engagement is a very important concept which enables one to comprehend the relationship between an organization and its employees effectively. Proper measures should be put into place to ensure that there is a good and productive engagement between an organization and its employees.</w:t>
      </w:r>
      <w:r w:rsidR="00A01C8F" w:rsidRPr="00F15631">
        <w:rPr>
          <w:rStyle w:val="dttext"/>
          <w:rFonts w:ascii="Times New Roman" w:hAnsi="Times New Roman" w:cs="Times New Roman"/>
          <w:color w:val="000000" w:themeColor="text1"/>
          <w:sz w:val="24"/>
          <w:szCs w:val="24"/>
        </w:rPr>
        <w:t xml:space="preserve"> An organization that has put in place proper measures to ensure good employee engagement </w:t>
      </w:r>
      <w:r w:rsidR="00F15631" w:rsidRPr="00F15631">
        <w:rPr>
          <w:rStyle w:val="dttext"/>
          <w:rFonts w:ascii="Times New Roman" w:hAnsi="Times New Roman" w:cs="Times New Roman"/>
          <w:color w:val="000000" w:themeColor="text1"/>
          <w:sz w:val="24"/>
          <w:szCs w:val="24"/>
        </w:rPr>
        <w:t>has</w:t>
      </w:r>
      <w:r w:rsidR="00A01C8F" w:rsidRPr="00F15631">
        <w:rPr>
          <w:rStyle w:val="dttext"/>
          <w:rFonts w:ascii="Times New Roman" w:hAnsi="Times New Roman" w:cs="Times New Roman"/>
          <w:color w:val="000000" w:themeColor="text1"/>
          <w:sz w:val="24"/>
          <w:szCs w:val="24"/>
        </w:rPr>
        <w:t xml:space="preserve"> experienced good productivity from their employees. Hence, it is important for an organization to ensure that they invest more resources in a bid to ensure better service delivery from their employees.</w:t>
      </w:r>
    </w:p>
    <w:p w:rsidR="00A01C8F" w:rsidRPr="00F15631" w:rsidRDefault="00EA7648" w:rsidP="00F15631">
      <w:pPr>
        <w:spacing w:line="480" w:lineRule="auto"/>
        <w:jc w:val="both"/>
        <w:rPr>
          <w:rStyle w:val="dttext"/>
          <w:rFonts w:ascii="Times New Roman" w:hAnsi="Times New Roman" w:cs="Times New Roman"/>
          <w:color w:val="000000" w:themeColor="text1"/>
          <w:sz w:val="24"/>
          <w:szCs w:val="24"/>
        </w:rPr>
      </w:pPr>
      <w:r w:rsidRPr="00F15631">
        <w:rPr>
          <w:rStyle w:val="dttext"/>
          <w:rFonts w:ascii="Times New Roman" w:hAnsi="Times New Roman" w:cs="Times New Roman"/>
          <w:color w:val="000000" w:themeColor="text1"/>
          <w:sz w:val="24"/>
          <w:szCs w:val="24"/>
        </w:rPr>
        <w:t>An organization should ensure that proper procedures are followed to ensure that highly qualified employees are hired or contracted to perform the required duties To ensure better performance in the market.The organization should ensure that its employees are of the required experience, have the required combination of skills to perform different tasks and possess the proper work ethic to ensure productivity. Having the required measures for employee engagement, an organization is, therefore, able to determine its areas of weaknesses and hence allocate resources accordingly to ensure top performance.</w:t>
      </w:r>
    </w:p>
    <w:p w:rsidR="00C60D8A" w:rsidRPr="00F15631" w:rsidRDefault="00EA7648" w:rsidP="00F15631">
      <w:pPr>
        <w:spacing w:line="480" w:lineRule="auto"/>
        <w:jc w:val="both"/>
        <w:rPr>
          <w:rStyle w:val="dttext"/>
          <w:rFonts w:ascii="Times New Roman" w:hAnsi="Times New Roman" w:cs="Times New Roman"/>
          <w:color w:val="000000" w:themeColor="text1"/>
          <w:sz w:val="24"/>
          <w:szCs w:val="24"/>
        </w:rPr>
      </w:pPr>
      <w:r w:rsidRPr="00F15631">
        <w:rPr>
          <w:rStyle w:val="dttext"/>
          <w:rFonts w:ascii="Times New Roman" w:hAnsi="Times New Roman" w:cs="Times New Roman"/>
          <w:color w:val="000000" w:themeColor="text1"/>
          <w:sz w:val="24"/>
          <w:szCs w:val="24"/>
        </w:rPr>
        <w:t>Unfavourable employee engagement within an organization will bring about poor employee turnover resulting in poor performance.</w:t>
      </w:r>
      <w:r w:rsidR="008A7170" w:rsidRPr="00F15631">
        <w:rPr>
          <w:rStyle w:val="dttext"/>
          <w:rFonts w:ascii="Times New Roman" w:hAnsi="Times New Roman" w:cs="Times New Roman"/>
          <w:color w:val="000000" w:themeColor="text1"/>
          <w:sz w:val="24"/>
          <w:szCs w:val="24"/>
        </w:rPr>
        <w:t xml:space="preserve"> Poor employee turnover is a situation whereby employees flee an organization mostly due to poor organizational employee engagement. This impacts the organization negatively since due to lack of the required personnel for the required workforce for </w:t>
      </w:r>
      <w:r w:rsidR="008A7170" w:rsidRPr="00F15631">
        <w:rPr>
          <w:rStyle w:val="dttext"/>
          <w:rFonts w:ascii="Times New Roman" w:hAnsi="Times New Roman" w:cs="Times New Roman"/>
          <w:color w:val="000000" w:themeColor="text1"/>
          <w:sz w:val="24"/>
          <w:szCs w:val="24"/>
        </w:rPr>
        <w:lastRenderedPageBreak/>
        <w:t>service delivery.</w:t>
      </w:r>
      <w:r w:rsidR="004928C2" w:rsidRPr="00F15631">
        <w:rPr>
          <w:rStyle w:val="dttext"/>
          <w:rFonts w:ascii="Times New Roman" w:hAnsi="Times New Roman" w:cs="Times New Roman"/>
          <w:color w:val="000000" w:themeColor="text1"/>
          <w:sz w:val="24"/>
          <w:szCs w:val="24"/>
        </w:rPr>
        <w:t xml:space="preserve"> Organizations should, therefore, ensure that they have put into place measures to help in ensuring employee retention.</w:t>
      </w:r>
    </w:p>
    <w:p w:rsidR="004928C2" w:rsidRPr="00F15631" w:rsidRDefault="00EA7648" w:rsidP="00F15631">
      <w:pPr>
        <w:spacing w:line="480" w:lineRule="auto"/>
        <w:jc w:val="both"/>
        <w:rPr>
          <w:rStyle w:val="dttext"/>
          <w:rFonts w:ascii="Times New Roman" w:hAnsi="Times New Roman" w:cs="Times New Roman"/>
          <w:color w:val="000000" w:themeColor="text1"/>
          <w:sz w:val="24"/>
          <w:szCs w:val="24"/>
        </w:rPr>
      </w:pPr>
      <w:r w:rsidRPr="00F15631">
        <w:rPr>
          <w:rStyle w:val="dttext"/>
          <w:rFonts w:ascii="Times New Roman" w:hAnsi="Times New Roman" w:cs="Times New Roman"/>
          <w:color w:val="000000" w:themeColor="text1"/>
          <w:sz w:val="24"/>
          <w:szCs w:val="24"/>
        </w:rPr>
        <w:t xml:space="preserve">To ensure employee retention in the organization, the employer must have measures put in place for proper employee engagement. They should ensure a good reputation for their brands and company, and they should ensure proper and reasonable remunerations for their employees by rewarding workers with salary increment </w:t>
      </w:r>
      <w:r w:rsidR="00E50946" w:rsidRPr="00F15631">
        <w:rPr>
          <w:rStyle w:val="dttext"/>
          <w:rFonts w:ascii="Times New Roman" w:hAnsi="Times New Roman" w:cs="Times New Roman"/>
          <w:color w:val="000000" w:themeColor="text1"/>
          <w:sz w:val="24"/>
          <w:szCs w:val="24"/>
        </w:rPr>
        <w:t>for their high performance and loyalty to the organization, they should also ensure that proper measures have been put into place for proper work-life balance.</w:t>
      </w: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F15631" w:rsidRDefault="00F15631"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E50946" w:rsidRPr="00F15631" w:rsidRDefault="00EA7648" w:rsidP="00F15631">
      <w:pPr>
        <w:shd w:val="clear" w:color="auto" w:fill="FFFFFF"/>
        <w:spacing w:after="0" w:line="480" w:lineRule="auto"/>
        <w:jc w:val="both"/>
        <w:rPr>
          <w:rFonts w:ascii="Times New Roman" w:eastAsia="Times New Roman" w:hAnsi="Times New Roman" w:cs="Times New Roman"/>
          <w:color w:val="000000" w:themeColor="text1"/>
          <w:sz w:val="24"/>
          <w:szCs w:val="24"/>
        </w:rPr>
      </w:pPr>
      <w:r w:rsidRPr="00F15631">
        <w:rPr>
          <w:rFonts w:ascii="Times New Roman" w:eastAsia="Times New Roman" w:hAnsi="Times New Roman" w:cs="Times New Roman"/>
          <w:color w:val="000000" w:themeColor="text1"/>
          <w:sz w:val="24"/>
          <w:szCs w:val="24"/>
        </w:rPr>
        <w:t>References</w:t>
      </w:r>
    </w:p>
    <w:p w:rsidR="00E50946" w:rsidRPr="00F15631" w:rsidRDefault="00EA7648" w:rsidP="00F15631">
      <w:pPr>
        <w:shd w:val="clear" w:color="auto" w:fill="FFFFFF"/>
        <w:spacing w:after="0" w:line="480" w:lineRule="auto"/>
        <w:ind w:left="720" w:right="75" w:hanging="720"/>
        <w:jc w:val="both"/>
        <w:rPr>
          <w:rFonts w:ascii="Times New Roman" w:eastAsia="Times New Roman" w:hAnsi="Times New Roman" w:cs="Times New Roman"/>
          <w:color w:val="000000" w:themeColor="text1"/>
          <w:sz w:val="24"/>
          <w:szCs w:val="24"/>
        </w:rPr>
      </w:pPr>
      <w:r w:rsidRPr="00F15631">
        <w:rPr>
          <w:rFonts w:ascii="Times New Roman" w:eastAsia="Times New Roman" w:hAnsi="Times New Roman" w:cs="Times New Roman"/>
          <w:i/>
          <w:iCs/>
          <w:color w:val="000000" w:themeColor="text1"/>
          <w:sz w:val="24"/>
          <w:szCs w:val="24"/>
        </w:rPr>
        <w:t>Fourteen effective employee retention strategies</w:t>
      </w:r>
      <w:r w:rsidRPr="00F15631">
        <w:rPr>
          <w:rFonts w:ascii="Times New Roman" w:eastAsia="Times New Roman" w:hAnsi="Times New Roman" w:cs="Times New Roman"/>
          <w:color w:val="000000" w:themeColor="text1"/>
          <w:sz w:val="24"/>
          <w:szCs w:val="24"/>
        </w:rPr>
        <w:t>. (2020, February 6). Staffing Agencies &amp; Recruiters | Hire Staff &amp; Find a Job | Robert Half. </w:t>
      </w:r>
      <w:hyperlink r:id="rId7" w:history="1">
        <w:r w:rsidRPr="00F15631">
          <w:rPr>
            <w:rFonts w:ascii="Times New Roman" w:eastAsia="Times New Roman" w:hAnsi="Times New Roman" w:cs="Times New Roman"/>
            <w:color w:val="000000" w:themeColor="text1"/>
            <w:sz w:val="24"/>
            <w:szCs w:val="24"/>
          </w:rPr>
          <w:t>https://www.roberthalf.com/blog/management-tips/effective-employee-retention-strategies</w:t>
        </w:r>
      </w:hyperlink>
    </w:p>
    <w:p w:rsidR="00E50946" w:rsidRPr="00F15631" w:rsidRDefault="00EA7648" w:rsidP="00F15631">
      <w:pPr>
        <w:shd w:val="clear" w:color="auto" w:fill="FFFFFF"/>
        <w:spacing w:after="0" w:line="480" w:lineRule="auto"/>
        <w:ind w:left="720" w:right="75" w:hanging="720"/>
        <w:jc w:val="both"/>
        <w:rPr>
          <w:rFonts w:ascii="Times New Roman" w:eastAsia="Times New Roman" w:hAnsi="Times New Roman" w:cs="Times New Roman"/>
          <w:color w:val="000000" w:themeColor="text1"/>
          <w:sz w:val="24"/>
          <w:szCs w:val="24"/>
        </w:rPr>
      </w:pPr>
      <w:r w:rsidRPr="00F15631">
        <w:rPr>
          <w:rFonts w:ascii="Times New Roman" w:eastAsia="Times New Roman" w:hAnsi="Times New Roman" w:cs="Times New Roman"/>
          <w:color w:val="000000" w:themeColor="text1"/>
          <w:sz w:val="24"/>
          <w:szCs w:val="24"/>
        </w:rPr>
        <w:t>(n.d.). Business Perspectives. </w:t>
      </w:r>
      <w:hyperlink r:id="rId8" w:history="1">
        <w:r w:rsidRPr="00F15631">
          <w:rPr>
            <w:rFonts w:ascii="Times New Roman" w:eastAsia="Times New Roman" w:hAnsi="Times New Roman" w:cs="Times New Roman"/>
            <w:color w:val="000000" w:themeColor="text1"/>
            <w:sz w:val="24"/>
            <w:szCs w:val="24"/>
          </w:rPr>
          <w:t>https://businessperspectives.org/images/pdf/free/8193/PPM_2017_01_Mamun.pdf</w:t>
        </w:r>
      </w:hyperlink>
    </w:p>
    <w:p w:rsidR="00E50946" w:rsidRPr="00F15631" w:rsidRDefault="00EA7648" w:rsidP="00F15631">
      <w:pPr>
        <w:shd w:val="clear" w:color="auto" w:fill="FFFFFF"/>
        <w:spacing w:after="0" w:line="480" w:lineRule="auto"/>
        <w:ind w:left="720" w:right="75" w:hanging="720"/>
        <w:jc w:val="both"/>
        <w:rPr>
          <w:rFonts w:ascii="Times New Roman" w:eastAsia="Times New Roman" w:hAnsi="Times New Roman" w:cs="Times New Roman"/>
          <w:color w:val="000000" w:themeColor="text1"/>
          <w:sz w:val="24"/>
          <w:szCs w:val="24"/>
        </w:rPr>
      </w:pPr>
      <w:r w:rsidRPr="00F15631">
        <w:rPr>
          <w:rFonts w:ascii="Times New Roman" w:eastAsia="Times New Roman" w:hAnsi="Times New Roman" w:cs="Times New Roman"/>
          <w:i/>
          <w:iCs/>
          <w:color w:val="000000" w:themeColor="text1"/>
          <w:sz w:val="24"/>
          <w:szCs w:val="24"/>
        </w:rPr>
        <w:t>HR software &amp; systems | Sage</w:t>
      </w:r>
      <w:r w:rsidRPr="00F15631">
        <w:rPr>
          <w:rFonts w:ascii="Times New Roman" w:eastAsia="Times New Roman" w:hAnsi="Times New Roman" w:cs="Times New Roman"/>
          <w:color w:val="000000" w:themeColor="text1"/>
          <w:sz w:val="24"/>
          <w:szCs w:val="24"/>
        </w:rPr>
        <w:t>. (n.d.). www.sage.com. </w:t>
      </w:r>
      <w:hyperlink r:id="rId9" w:history="1">
        <w:r w:rsidRPr="00F15631">
          <w:rPr>
            <w:rFonts w:ascii="Times New Roman" w:eastAsia="Times New Roman" w:hAnsi="Times New Roman" w:cs="Times New Roman"/>
            <w:color w:val="000000" w:themeColor="text1"/>
            <w:sz w:val="24"/>
            <w:szCs w:val="24"/>
          </w:rPr>
          <w:t>https://www.sage.com/en-ke/human-resources/?gclid=CjwKCAjw1ej5BRBhEiwAfHyh1NyAZI8q3xocIM1WWwUyhltAiYcrZu2Jk1HtZfH1GssCyqfiRoEsLBoCNNQQAvD_BwE&amp;gclsrc=aw.ds</w:t>
        </w:r>
      </w:hyperlink>
    </w:p>
    <w:p w:rsidR="00E50946" w:rsidRPr="00F15631" w:rsidRDefault="00EA7648" w:rsidP="00F15631">
      <w:pPr>
        <w:shd w:val="clear" w:color="auto" w:fill="FFFFFF"/>
        <w:spacing w:after="0" w:line="480" w:lineRule="auto"/>
        <w:ind w:left="720" w:right="75" w:hanging="720"/>
        <w:jc w:val="both"/>
        <w:rPr>
          <w:rFonts w:ascii="Times New Roman" w:eastAsia="Times New Roman" w:hAnsi="Times New Roman" w:cs="Times New Roman"/>
          <w:color w:val="000000" w:themeColor="text1"/>
          <w:sz w:val="24"/>
          <w:szCs w:val="24"/>
        </w:rPr>
      </w:pPr>
      <w:r w:rsidRPr="00F15631">
        <w:rPr>
          <w:rFonts w:ascii="Times New Roman" w:eastAsia="Times New Roman" w:hAnsi="Times New Roman" w:cs="Times New Roman"/>
          <w:color w:val="000000" w:themeColor="text1"/>
          <w:sz w:val="24"/>
          <w:szCs w:val="24"/>
        </w:rPr>
        <w:t>Smitson, G. (n.d.). </w:t>
      </w:r>
      <w:r w:rsidRPr="00F15631">
        <w:rPr>
          <w:rFonts w:ascii="Times New Roman" w:eastAsia="Times New Roman" w:hAnsi="Times New Roman" w:cs="Times New Roman"/>
          <w:i/>
          <w:iCs/>
          <w:color w:val="000000" w:themeColor="text1"/>
          <w:sz w:val="24"/>
          <w:szCs w:val="24"/>
        </w:rPr>
        <w:t>Five factors that affect employee retention</w:t>
      </w:r>
      <w:r w:rsidRPr="00F15631">
        <w:rPr>
          <w:rFonts w:ascii="Times New Roman" w:eastAsia="Times New Roman" w:hAnsi="Times New Roman" w:cs="Times New Roman"/>
          <w:color w:val="000000" w:themeColor="text1"/>
          <w:sz w:val="24"/>
          <w:szCs w:val="24"/>
        </w:rPr>
        <w:t>. Blog - BerniePortal. </w:t>
      </w:r>
      <w:hyperlink r:id="rId10" w:history="1">
        <w:r w:rsidRPr="00F15631">
          <w:rPr>
            <w:rFonts w:ascii="Times New Roman" w:eastAsia="Times New Roman" w:hAnsi="Times New Roman" w:cs="Times New Roman"/>
            <w:color w:val="000000" w:themeColor="text1"/>
            <w:sz w:val="24"/>
            <w:szCs w:val="24"/>
          </w:rPr>
          <w:t>https://blog.bernieportal.com/5-factors-that-affect-employee-retention</w:t>
        </w:r>
      </w:hyperlink>
    </w:p>
    <w:p w:rsidR="00E50946" w:rsidRPr="00F15631" w:rsidRDefault="00E50946"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731A5B" w:rsidRPr="00F15631" w:rsidRDefault="00731A5B" w:rsidP="00F15631">
      <w:pPr>
        <w:spacing w:line="480" w:lineRule="auto"/>
        <w:jc w:val="both"/>
        <w:rPr>
          <w:rStyle w:val="dttext"/>
          <w:rFonts w:ascii="Times New Roman" w:hAnsi="Times New Roman" w:cs="Times New Roman"/>
          <w:color w:val="000000" w:themeColor="text1"/>
          <w:sz w:val="24"/>
          <w:szCs w:val="24"/>
        </w:rPr>
      </w:pPr>
    </w:p>
    <w:p w:rsidR="00F50511" w:rsidRPr="00F15631" w:rsidRDefault="00F50511" w:rsidP="00F15631">
      <w:pPr>
        <w:spacing w:line="480" w:lineRule="auto"/>
        <w:rPr>
          <w:rFonts w:ascii="Times New Roman" w:hAnsi="Times New Roman" w:cs="Times New Roman"/>
          <w:color w:val="000000" w:themeColor="text1"/>
          <w:sz w:val="24"/>
          <w:szCs w:val="24"/>
        </w:rPr>
      </w:pPr>
    </w:p>
    <w:sectPr w:rsidR="00F50511" w:rsidRPr="00F15631" w:rsidSect="00F5051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A7648" w:rsidRDefault="00EA7648" w:rsidP="00F15631">
      <w:pPr>
        <w:spacing w:after="0" w:line="240" w:lineRule="auto"/>
      </w:pPr>
      <w:r>
        <w:separator/>
      </w:r>
    </w:p>
  </w:endnote>
  <w:endnote w:type="continuationSeparator" w:id="0">
    <w:p w:rsidR="00EA7648" w:rsidRDefault="00EA7648" w:rsidP="00F1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A7648" w:rsidRDefault="00EA7648" w:rsidP="00F15631">
      <w:pPr>
        <w:spacing w:after="0" w:line="240" w:lineRule="auto"/>
      </w:pPr>
      <w:r>
        <w:separator/>
      </w:r>
    </w:p>
  </w:footnote>
  <w:footnote w:type="continuationSeparator" w:id="0">
    <w:p w:rsidR="00EA7648" w:rsidRDefault="00EA7648" w:rsidP="00F15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9543252"/>
      <w:docPartObj>
        <w:docPartGallery w:val="Page Numbers (Top of Page)"/>
        <w:docPartUnique/>
      </w:docPartObj>
    </w:sdtPr>
    <w:sdtEndPr/>
    <w:sdtContent>
      <w:p w:rsidR="00F15631" w:rsidRDefault="00F15631">
        <w:pPr>
          <w:pStyle w:val="Header"/>
        </w:pPr>
        <w:r>
          <w:t xml:space="preserve">Running header                                                                                                                                         </w:t>
        </w:r>
        <w:r w:rsidR="00790488">
          <w:fldChar w:fldCharType="begin"/>
        </w:r>
        <w:r w:rsidR="00790488">
          <w:instrText xml:space="preserve"> PAGE   \* MERGEFORMAT </w:instrText>
        </w:r>
        <w:r w:rsidR="00790488">
          <w:fldChar w:fldCharType="separate"/>
        </w:r>
        <w:r>
          <w:rPr>
            <w:noProof/>
          </w:rPr>
          <w:t>4</w:t>
        </w:r>
        <w:r w:rsidR="00790488">
          <w:rPr>
            <w:noProof/>
          </w:rPr>
          <w:fldChar w:fldCharType="end"/>
        </w:r>
      </w:p>
    </w:sdtContent>
  </w:sdt>
  <w:p w:rsidR="00F15631" w:rsidRDefault="00F156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A5B"/>
    <w:rsid w:val="00066F04"/>
    <w:rsid w:val="004928C2"/>
    <w:rsid w:val="00731A5B"/>
    <w:rsid w:val="00790488"/>
    <w:rsid w:val="008A7170"/>
    <w:rsid w:val="00A01C8F"/>
    <w:rsid w:val="00C60D8A"/>
    <w:rsid w:val="00D327DC"/>
    <w:rsid w:val="00E50946"/>
    <w:rsid w:val="00EA7648"/>
    <w:rsid w:val="00F15631"/>
    <w:rsid w:val="00F50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075D0A-E28A-3A43-8DCE-8B04EC7E6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A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ttext">
    <w:name w:val="dttext"/>
    <w:basedOn w:val="DefaultParagraphFont"/>
    <w:rsid w:val="00731A5B"/>
  </w:style>
  <w:style w:type="paragraph" w:styleId="NormalWeb">
    <w:name w:val="Normal (Web)"/>
    <w:basedOn w:val="Normal"/>
    <w:uiPriority w:val="99"/>
    <w:semiHidden/>
    <w:unhideWhenUsed/>
    <w:rsid w:val="00E5094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0946"/>
    <w:rPr>
      <w:i/>
      <w:iCs/>
    </w:rPr>
  </w:style>
  <w:style w:type="character" w:styleId="Hyperlink">
    <w:name w:val="Hyperlink"/>
    <w:basedOn w:val="DefaultParagraphFont"/>
    <w:uiPriority w:val="99"/>
    <w:semiHidden/>
    <w:unhideWhenUsed/>
    <w:rsid w:val="00E50946"/>
    <w:rPr>
      <w:color w:val="0000FF"/>
      <w:u w:val="single"/>
    </w:rPr>
  </w:style>
  <w:style w:type="paragraph" w:styleId="Header">
    <w:name w:val="header"/>
    <w:basedOn w:val="Normal"/>
    <w:link w:val="HeaderChar"/>
    <w:uiPriority w:val="99"/>
    <w:unhideWhenUsed/>
    <w:rsid w:val="00F1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631"/>
  </w:style>
  <w:style w:type="paragraph" w:styleId="Footer">
    <w:name w:val="footer"/>
    <w:basedOn w:val="Normal"/>
    <w:link w:val="FooterChar"/>
    <w:uiPriority w:val="99"/>
    <w:semiHidden/>
    <w:unhideWhenUsed/>
    <w:rsid w:val="00F156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usinessperspectives.org/images/pdf/free/8193/PPM_2017_01_Mamun.pdf"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www.roberthalf.com/blog/management-tips/effective-employee-retention-strategies"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header" Target="header1.xml" /><Relationship Id="rId5" Type="http://schemas.openxmlformats.org/officeDocument/2006/relationships/footnotes" Target="footnotes.xml" /><Relationship Id="rId10" Type="http://schemas.openxmlformats.org/officeDocument/2006/relationships/hyperlink" Target="https://blog.bernieportal.com/5-factors-that-affect-employee-retention" TargetMode="External" /><Relationship Id="rId4" Type="http://schemas.openxmlformats.org/officeDocument/2006/relationships/webSettings" Target="webSettings.xml" /><Relationship Id="rId9" Type="http://schemas.openxmlformats.org/officeDocument/2006/relationships/hyperlink" Target="https://www.sage.com/en-ke/human-resources/?gclid=CjwKCAjw1ej5BRBhEiwAfHyh1NyAZI8q3xocIM1WWwUyhltAiYcrZu2Jk1HtZfH1GssCyqfiRoEsLBoCNNQQAvD_BwE&amp;gclsrc=aw.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C00DD-9C0D-4753-9F01-D9C9D4A3F31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254716226303</cp:lastModifiedBy>
  <cp:revision>2</cp:revision>
  <dcterms:created xsi:type="dcterms:W3CDTF">2020-08-17T10:01:00Z</dcterms:created>
  <dcterms:modified xsi:type="dcterms:W3CDTF">2020-08-17T10:01:00Z</dcterms:modified>
</cp:coreProperties>
</file>